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42B9" w14:textId="77777777" w:rsidR="00BA3132" w:rsidRDefault="00BA3132" w:rsidP="00421272">
      <w:pPr>
        <w:spacing w:after="240"/>
        <w:jc w:val="both"/>
        <w:rPr>
          <w:b/>
          <w:bCs/>
        </w:rPr>
      </w:pPr>
    </w:p>
    <w:p w14:paraId="6B78DD70" w14:textId="7AE53EEF" w:rsidR="00421272" w:rsidRDefault="00421272" w:rsidP="00421272">
      <w:pPr>
        <w:spacing w:after="240"/>
        <w:jc w:val="both"/>
        <w:rPr>
          <w:b/>
          <w:bCs/>
        </w:rPr>
      </w:pPr>
      <w:r>
        <w:rPr>
          <w:b/>
          <w:bCs/>
        </w:rPr>
        <w:t>Declaració responsable sobre el compliment del principi de no causar perjudici significatius (DNSH) als sis objectius mediambientals en el sentit de l’article 17 del Reglament (UE) 2020/852</w:t>
      </w:r>
    </w:p>
    <w:p w14:paraId="5C6C8020" w14:textId="5E7D8F6A" w:rsidR="002E7A49" w:rsidRPr="00F808BF" w:rsidRDefault="002E7A49" w:rsidP="002E7A49">
      <w:pPr>
        <w:spacing w:after="240"/>
        <w:jc w:val="both"/>
      </w:pPr>
      <w:r w:rsidRPr="00E23147">
        <w:t xml:space="preserve">Contracte: </w:t>
      </w:r>
      <w:r w:rsidR="00330A21" w:rsidRPr="008B5F9D">
        <w:t>Tècnic de laboratori, aquest contracte es part de l’actuació CNS2023-145700 finançat per MCIN/AEI/10.13039/ 501100011033 i per la Unió Europea “</w:t>
      </w:r>
      <w:proofErr w:type="spellStart"/>
      <w:r w:rsidR="00330A21" w:rsidRPr="008B5F9D">
        <w:t>NextGenerationEU</w:t>
      </w:r>
      <w:proofErr w:type="spellEnd"/>
      <w:r w:rsidR="00330A21" w:rsidRPr="008B5F9D">
        <w:t>”/PRTR</w:t>
      </w:r>
      <w:r w:rsidRPr="008B5F9D">
        <w:t>.</w:t>
      </w:r>
    </w:p>
    <w:p w14:paraId="497C3B58" w14:textId="77777777" w:rsidR="002E7A49" w:rsidRDefault="002E7A49" w:rsidP="002E7A49">
      <w:pPr>
        <w:spacing w:after="240"/>
        <w:ind w:left="708" w:hanging="708"/>
        <w:jc w:val="both"/>
      </w:pPr>
      <w:r w:rsidRPr="005D722D">
        <w:t>Expedient:</w:t>
      </w:r>
      <w:r w:rsidRPr="00E23147">
        <w:t xml:space="preserve"> </w:t>
      </w:r>
      <w:r w:rsidRPr="008B5F9D">
        <w:t>CNS2023-145700</w:t>
      </w:r>
    </w:p>
    <w:p w14:paraId="3F5291A7" w14:textId="6DAC767E" w:rsidR="00DD04B5" w:rsidRPr="00DD04B5" w:rsidRDefault="00FB18E2" w:rsidP="00DD04B5">
      <w:pPr>
        <w:jc w:val="both"/>
      </w:pPr>
      <w:r w:rsidRPr="008F0603">
        <w:t xml:space="preserve">Subvenció: </w:t>
      </w:r>
      <w:r w:rsidR="00DD04B5" w:rsidRPr="008F0603">
        <w:t xml:space="preserve">finançades pel Mecanisme de Recuperació i Resiliència de </w:t>
      </w:r>
      <w:r w:rsidR="00DD04B5" w:rsidRPr="00DD04B5">
        <w:t>la Unió Europea, de conformitat amb el Reglament (UE) 2020/2094 del Consell, de 14 de desembre de 2020,</w:t>
      </w:r>
      <w:r w:rsidR="00DD04B5" w:rsidRPr="008F0603">
        <w:t xml:space="preserve"> </w:t>
      </w:r>
      <w:r w:rsidR="00DD04B5" w:rsidRPr="00DD04B5">
        <w:t>pel qual s'estableix un Instrument de Recuperació de la Unió Europea per donar suport a la recuperació després de</w:t>
      </w:r>
      <w:r w:rsidR="00804343" w:rsidRPr="008F0603">
        <w:t xml:space="preserve"> </w:t>
      </w:r>
      <w:r w:rsidR="00DD04B5" w:rsidRPr="00DD04B5">
        <w:t>la crisi de la COVID-19, per la qual cosa les entitats beneficiàries s'hauran de regir pel Reglament (UE) 2021/241</w:t>
      </w:r>
      <w:r w:rsidR="00804343" w:rsidRPr="008F0603">
        <w:t xml:space="preserve"> </w:t>
      </w:r>
      <w:r w:rsidR="00DD04B5" w:rsidRPr="00DD04B5">
        <w:t>del Parlament Europeu i del Consell de 12 de febrer de 2021 pel qual s'estableix el Mecanisme de</w:t>
      </w:r>
      <w:r w:rsidR="00804343" w:rsidRPr="008F0603">
        <w:t xml:space="preserve"> </w:t>
      </w:r>
      <w:r w:rsidR="00DD04B5" w:rsidRPr="00DD04B5">
        <w:t>Recuperació i Resiliència, altres normes comunitàries sobre la matèria i per les normes estatals de</w:t>
      </w:r>
      <w:r w:rsidR="00804343" w:rsidRPr="008F0603">
        <w:t xml:space="preserve"> </w:t>
      </w:r>
      <w:r w:rsidR="00DD04B5" w:rsidRPr="00DD04B5">
        <w:t xml:space="preserve">desenvolupament o transposició </w:t>
      </w:r>
      <w:r w:rsidR="00804343" w:rsidRPr="008F0603">
        <w:t>d’aquestes</w:t>
      </w:r>
      <w:r w:rsidR="00DD04B5" w:rsidRPr="00DD04B5">
        <w:t>.</w:t>
      </w:r>
    </w:p>
    <w:p w14:paraId="3858DB16" w14:textId="5DAA9CF1" w:rsidR="005B6A85" w:rsidRPr="008F0603" w:rsidRDefault="005B6A85" w:rsidP="005B6A85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F0603" w:rsidRPr="008F0603" w14:paraId="64FF9D50" w14:textId="77777777" w:rsidTr="003D5792">
        <w:tc>
          <w:tcPr>
            <w:tcW w:w="4247" w:type="dxa"/>
          </w:tcPr>
          <w:p w14:paraId="586FA43B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Política Palanca del PRTR </w:t>
            </w:r>
          </w:p>
        </w:tc>
        <w:tc>
          <w:tcPr>
            <w:tcW w:w="4247" w:type="dxa"/>
          </w:tcPr>
          <w:p w14:paraId="4DFC596E" w14:textId="403AE28A" w:rsidR="00F54215" w:rsidRPr="008F0603" w:rsidRDefault="00F54215" w:rsidP="003D5792">
            <w:pPr>
              <w:spacing w:after="160" w:line="276" w:lineRule="auto"/>
              <w:jc w:val="both"/>
            </w:pPr>
            <w:r w:rsidRPr="008F0603">
              <w:t xml:space="preserve">Política palanca </w:t>
            </w:r>
            <w:r w:rsidR="00E24730" w:rsidRPr="008F0603">
              <w:t>6</w:t>
            </w:r>
            <w:r w:rsidRPr="008F0603">
              <w:t xml:space="preserve"> del PRTR “</w:t>
            </w:r>
            <w:r w:rsidR="003B460D" w:rsidRPr="008F0603">
              <w:t xml:space="preserve">Pacto por la </w:t>
            </w:r>
            <w:proofErr w:type="spellStart"/>
            <w:r w:rsidR="003B460D" w:rsidRPr="008F0603">
              <w:t>ciencia</w:t>
            </w:r>
            <w:proofErr w:type="spellEnd"/>
            <w:r w:rsidR="003B460D" w:rsidRPr="008F0603">
              <w:t xml:space="preserve"> y la </w:t>
            </w:r>
            <w:proofErr w:type="spellStart"/>
            <w:r w:rsidR="003B460D" w:rsidRPr="008F0603">
              <w:t>innovación</w:t>
            </w:r>
            <w:proofErr w:type="spellEnd"/>
            <w:r w:rsidR="003B460D" w:rsidRPr="008F0603">
              <w:t xml:space="preserve">. </w:t>
            </w:r>
            <w:proofErr w:type="spellStart"/>
            <w:r w:rsidR="003B460D" w:rsidRPr="008F0603">
              <w:t>Refuerzo</w:t>
            </w:r>
            <w:proofErr w:type="spellEnd"/>
            <w:r w:rsidR="003B460D" w:rsidRPr="008F0603">
              <w:t xml:space="preserve"> a las </w:t>
            </w:r>
            <w:proofErr w:type="spellStart"/>
            <w:r w:rsidR="003B460D" w:rsidRPr="008F0603">
              <w:t>capacidades</w:t>
            </w:r>
            <w:proofErr w:type="spellEnd"/>
            <w:r w:rsidR="003B460D" w:rsidRPr="008F0603">
              <w:t xml:space="preserve"> del Sistema Nacional de Salud”</w:t>
            </w:r>
            <w:r w:rsidR="004D01E4" w:rsidRPr="008F0603">
              <w:t xml:space="preserve"> </w:t>
            </w:r>
          </w:p>
        </w:tc>
      </w:tr>
      <w:tr w:rsidR="008F0603" w:rsidRPr="008F0603" w14:paraId="1DEA551C" w14:textId="77777777" w:rsidTr="003D5792">
        <w:tc>
          <w:tcPr>
            <w:tcW w:w="4247" w:type="dxa"/>
          </w:tcPr>
          <w:p w14:paraId="3D42E36C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Components del PRTR al que pertany l’activitat </w:t>
            </w:r>
          </w:p>
        </w:tc>
        <w:tc>
          <w:tcPr>
            <w:tcW w:w="4247" w:type="dxa"/>
          </w:tcPr>
          <w:p w14:paraId="4A1B8C83" w14:textId="220DDBF4" w:rsidR="00F54215" w:rsidRPr="008F0603" w:rsidRDefault="00F54215" w:rsidP="003D5792">
            <w:pPr>
              <w:spacing w:after="160" w:line="276" w:lineRule="auto"/>
              <w:jc w:val="both"/>
            </w:pPr>
            <w:r w:rsidRPr="008F0603">
              <w:t xml:space="preserve">Component </w:t>
            </w:r>
            <w:r w:rsidR="00F06BDA" w:rsidRPr="008F0603">
              <w:t>17</w:t>
            </w:r>
            <w:r w:rsidRPr="008F0603">
              <w:t xml:space="preserve"> del PRTR "</w:t>
            </w:r>
            <w:r w:rsidR="00F06BDA" w:rsidRPr="008F0603">
              <w:t xml:space="preserve">Reforma institucional y </w:t>
            </w:r>
            <w:proofErr w:type="spellStart"/>
            <w:r w:rsidR="00F06BDA" w:rsidRPr="008F0603">
              <w:t>fortalecimiento</w:t>
            </w:r>
            <w:proofErr w:type="spellEnd"/>
            <w:r w:rsidR="00F06BDA" w:rsidRPr="008F0603">
              <w:t xml:space="preserve"> de las </w:t>
            </w:r>
            <w:proofErr w:type="spellStart"/>
            <w:r w:rsidR="00F06BDA" w:rsidRPr="008F0603">
              <w:t>capacidades</w:t>
            </w:r>
            <w:proofErr w:type="spellEnd"/>
            <w:r w:rsidR="00F06BDA" w:rsidRPr="008F0603">
              <w:t xml:space="preserve"> del sistema nacional de </w:t>
            </w:r>
            <w:proofErr w:type="spellStart"/>
            <w:r w:rsidR="00F06BDA" w:rsidRPr="008F0603">
              <w:t>ciencia</w:t>
            </w:r>
            <w:proofErr w:type="spellEnd"/>
            <w:r w:rsidR="00F06BDA" w:rsidRPr="008F0603">
              <w:t xml:space="preserve">, </w:t>
            </w:r>
            <w:proofErr w:type="spellStart"/>
            <w:r w:rsidR="00B824F7" w:rsidRPr="008F0603">
              <w:t>tecnología</w:t>
            </w:r>
            <w:proofErr w:type="spellEnd"/>
            <w:r w:rsidR="00B824F7" w:rsidRPr="008F0603">
              <w:t xml:space="preserve"> e </w:t>
            </w:r>
            <w:proofErr w:type="spellStart"/>
            <w:r w:rsidR="00B824F7" w:rsidRPr="008F0603">
              <w:t>innovación</w:t>
            </w:r>
            <w:proofErr w:type="spellEnd"/>
            <w:r w:rsidR="00B824F7" w:rsidRPr="008F0603">
              <w:t xml:space="preserve">”. </w:t>
            </w:r>
          </w:p>
        </w:tc>
      </w:tr>
      <w:tr w:rsidR="008F0603" w:rsidRPr="008F0603" w14:paraId="517B2A76" w14:textId="77777777" w:rsidTr="003D5792">
        <w:tc>
          <w:tcPr>
            <w:tcW w:w="4247" w:type="dxa"/>
          </w:tcPr>
          <w:p w14:paraId="41CFCCA4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Mesura (Reforma o Inversió) </w:t>
            </w:r>
          </w:p>
        </w:tc>
        <w:tc>
          <w:tcPr>
            <w:tcW w:w="4247" w:type="dxa"/>
          </w:tcPr>
          <w:p w14:paraId="5BEA95A1" w14:textId="034C2E33" w:rsidR="00F54215" w:rsidRPr="008F0603" w:rsidRDefault="00F54215" w:rsidP="002A0BAA">
            <w:pPr>
              <w:spacing w:after="160" w:line="276" w:lineRule="auto"/>
              <w:jc w:val="both"/>
            </w:pPr>
            <w:r w:rsidRPr="008F0603">
              <w:t xml:space="preserve">Inversió </w:t>
            </w:r>
            <w:r w:rsidR="006245A9" w:rsidRPr="008F0603">
              <w:t>I</w:t>
            </w:r>
            <w:r w:rsidR="00191413">
              <w:t>4</w:t>
            </w:r>
            <w:r w:rsidRPr="008F0603">
              <w:t xml:space="preserve"> "</w:t>
            </w:r>
            <w:r w:rsidR="006245A9" w:rsidRPr="008F0603">
              <w:rPr>
                <w:rFonts w:ascii="Open Sans Bold" w:hAnsi="Open Sans Bold" w:cs="Segoe UI"/>
                <w:b/>
                <w:bCs/>
                <w:kern w:val="2"/>
                <w:bdr w:val="none" w:sz="0" w:space="0" w:color="auto" w:frame="1"/>
                <w:shd w:val="clear" w:color="auto" w:fill="FFFFFF"/>
                <w14:ligatures w14:val="standardContextual"/>
              </w:rPr>
              <w:t xml:space="preserve"> </w:t>
            </w:r>
            <w:r w:rsidR="00191413" w:rsidRPr="00191413">
              <w:t>Nueva carrera científica.”</w:t>
            </w:r>
          </w:p>
        </w:tc>
      </w:tr>
      <w:tr w:rsidR="008F0603" w:rsidRPr="008F0603" w14:paraId="2B61AD47" w14:textId="77777777" w:rsidTr="003D5792">
        <w:tc>
          <w:tcPr>
            <w:tcW w:w="4247" w:type="dxa"/>
          </w:tcPr>
          <w:p w14:paraId="7D18DD0F" w14:textId="77777777" w:rsidR="00F54215" w:rsidRPr="008F0603" w:rsidRDefault="00F54215" w:rsidP="003D5792">
            <w:pPr>
              <w:spacing w:after="160" w:line="276" w:lineRule="auto"/>
              <w:jc w:val="both"/>
              <w:rPr>
                <w:b/>
                <w:bCs/>
              </w:rPr>
            </w:pPr>
            <w:r w:rsidRPr="008F0603">
              <w:rPr>
                <w:b/>
                <w:bCs/>
              </w:rPr>
              <w:t xml:space="preserve">Tipologia d’activitat/Títol del projecte </w:t>
            </w:r>
          </w:p>
        </w:tc>
        <w:tc>
          <w:tcPr>
            <w:tcW w:w="4247" w:type="dxa"/>
          </w:tcPr>
          <w:p w14:paraId="3DE593BE" w14:textId="2167FA81" w:rsidR="00F54215" w:rsidRPr="008F0603" w:rsidRDefault="00191413" w:rsidP="006245A9">
            <w:pPr>
              <w:spacing w:after="240"/>
              <w:jc w:val="both"/>
            </w:pPr>
            <w:r w:rsidRPr="00F808BF">
              <w:t>consolidació investigadora, del Pla Estatal de Recerca Científica,</w:t>
            </w:r>
            <w:r>
              <w:t xml:space="preserve"> </w:t>
            </w:r>
            <w:r w:rsidRPr="00F808BF">
              <w:t>Tècnica i d'Innovació per al període 2021-2023, en el marc del Pla de</w:t>
            </w:r>
            <w:r>
              <w:t xml:space="preserve"> </w:t>
            </w:r>
            <w:r w:rsidRPr="00F808BF">
              <w:t>Recuperació, Transformació i Resiliència.</w:t>
            </w:r>
          </w:p>
        </w:tc>
      </w:tr>
    </w:tbl>
    <w:p w14:paraId="4E348724" w14:textId="77777777" w:rsidR="00FB18E2" w:rsidRDefault="00FB18E2" w:rsidP="00421272">
      <w:pPr>
        <w:jc w:val="both"/>
      </w:pPr>
    </w:p>
    <w:p w14:paraId="743C6355" w14:textId="10E0DDF7" w:rsidR="00421272" w:rsidRDefault="007E11C2" w:rsidP="00421272">
      <w:pPr>
        <w:jc w:val="both"/>
      </w:pPr>
      <w:r>
        <w:t>J</w:t>
      </w:r>
      <w:r w:rsidR="00421272">
        <w:t>o, el sotasignat</w:t>
      </w:r>
      <w:r w:rsidR="00820668">
        <w:t xml:space="preserve"> </w:t>
      </w:r>
      <w:r w:rsidR="00330A21" w:rsidRPr="00330A21">
        <w:rPr>
          <w:highlight w:val="yellow"/>
        </w:rPr>
        <w:t>Nom i Cognoms</w:t>
      </w:r>
      <w:r w:rsidR="00421272">
        <w:t xml:space="preserve"> amb DNI </w:t>
      </w:r>
      <w:r w:rsidR="00820668">
        <w:t xml:space="preserve"> </w:t>
      </w:r>
      <w:r w:rsidR="00330A21">
        <w:rPr>
          <w:highlight w:val="yellow"/>
        </w:rPr>
        <w:t>XXXXXXXXX</w:t>
      </w:r>
      <w:r w:rsidR="00421272">
        <w:t>,</w:t>
      </w:r>
      <w:r w:rsidR="00820668">
        <w:t xml:space="preserve"> en nom propi</w:t>
      </w:r>
      <w:r w:rsidR="00421272">
        <w:t xml:space="preserve"> en qualitat de </w:t>
      </w:r>
      <w:r w:rsidR="00B626C7" w:rsidRPr="00B72EB4">
        <w:rPr>
          <w:highlight w:val="yellow"/>
        </w:rPr>
        <w:t>Contractista</w:t>
      </w:r>
      <w:r w:rsidR="00421272">
        <w:t xml:space="preserve">, com a participant en el procediment d’adjudicació del contracte indicat, sota la meva responsabilitat, en matèria mediambiental declaro que: </w:t>
      </w:r>
    </w:p>
    <w:p w14:paraId="4BBBB02F" w14:textId="77777777" w:rsidR="00421272" w:rsidRPr="006F3D77" w:rsidRDefault="00421272" w:rsidP="00421272">
      <w:pPr>
        <w:jc w:val="both"/>
      </w:pPr>
      <w:r>
        <w:t>a) Les activitats que es desenvolupen no ocasionen un perjudici significatiu als següents objectius mediambientals:</w:t>
      </w:r>
    </w:p>
    <w:p w14:paraId="7A62E219" w14:textId="77777777" w:rsidR="00421272" w:rsidRPr="00F52BFE" w:rsidRDefault="00421272" w:rsidP="00421272">
      <w:pPr>
        <w:pStyle w:val="Pargrafdellista"/>
        <w:jc w:val="both"/>
      </w:pPr>
    </w:p>
    <w:p w14:paraId="3E88CFEB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Mitigació del Canvi Climàtic.</w:t>
      </w:r>
    </w:p>
    <w:p w14:paraId="219D4782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Adaptació al Canvi Climàtic.</w:t>
      </w:r>
    </w:p>
    <w:p w14:paraId="29CD179A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Ús sostenible i protecció dels recursos hídrics i marins.</w:t>
      </w:r>
    </w:p>
    <w:p w14:paraId="3C0F2C76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Economia Circular, incloent la prevenció i el reciclatge de residus.</w:t>
      </w:r>
    </w:p>
    <w:p w14:paraId="2D298994" w14:textId="77777777" w:rsidR="00421272" w:rsidRPr="00F52BFE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 xml:space="preserve">Prevenció i control de la contaminació. </w:t>
      </w:r>
    </w:p>
    <w:p w14:paraId="2D8FBD05" w14:textId="77777777" w:rsidR="00421272" w:rsidRDefault="00421272" w:rsidP="00421272">
      <w:pPr>
        <w:pStyle w:val="Pargrafdellista"/>
        <w:numPr>
          <w:ilvl w:val="0"/>
          <w:numId w:val="2"/>
        </w:numPr>
        <w:ind w:hanging="11"/>
        <w:jc w:val="both"/>
      </w:pPr>
      <w:r w:rsidRPr="00F52BFE">
        <w:t>Protecció i restauració de la biodiversitat i els ecosistemes.</w:t>
      </w:r>
    </w:p>
    <w:p w14:paraId="7E5342E0" w14:textId="77777777" w:rsidR="00421272" w:rsidRDefault="00421272" w:rsidP="00421272">
      <w:pPr>
        <w:spacing w:after="240"/>
        <w:jc w:val="both"/>
      </w:pPr>
      <w:r>
        <w:t xml:space="preserve">b) Les activitats s’adeqüen, si escau, a les característiques fixades per a la mesura i </w:t>
      </w:r>
      <w:proofErr w:type="spellStart"/>
      <w:r>
        <w:t>submesura</w:t>
      </w:r>
      <w:proofErr w:type="spellEnd"/>
      <w:r>
        <w:t xml:space="preserve"> del component i reflectides en el Pla de recuperació, transformació i resiliència. </w:t>
      </w:r>
    </w:p>
    <w:p w14:paraId="5B399850" w14:textId="77777777" w:rsidR="00421272" w:rsidRDefault="00421272" w:rsidP="00421272">
      <w:pPr>
        <w:spacing w:after="240"/>
        <w:jc w:val="both"/>
      </w:pPr>
      <w:r>
        <w:t>c) Les activitats que es desenvolupen en el projecte compliran amb la normativa mediambiental vigent que sigui aplicable.</w:t>
      </w:r>
    </w:p>
    <w:p w14:paraId="3440995D" w14:textId="77777777" w:rsidR="00421272" w:rsidRPr="009F4787" w:rsidRDefault="00421272" w:rsidP="00421272">
      <w:pPr>
        <w:spacing w:after="0" w:line="268" w:lineRule="auto"/>
        <w:ind w:right="216"/>
        <w:jc w:val="both"/>
      </w:pPr>
      <w:r w:rsidRPr="009F4787">
        <w:t xml:space="preserve">d) Les activitats que es desenvolupen no estan excloses per al finançament pel Pla de recuperació, transformació i resiliència d’acord amb la  </w:t>
      </w:r>
      <w:hyperlink r:id="rId7" w:history="1">
        <w:r w:rsidRPr="009F4787">
          <w:t xml:space="preserve">Guia tècnica sobre l’aplicació del </w:t>
        </w:r>
      </w:hyperlink>
      <w:hyperlink r:id="rId8" w:history="1">
        <w:r w:rsidRPr="009F4787">
          <w:t>pri</w:t>
        </w:r>
      </w:hyperlink>
      <w:r w:rsidRPr="009F4787">
        <w:t xml:space="preserve">ncipi “no causar un perjudici significatiu” en virtut del Reglament relatiu al Mecanisme de </w:t>
      </w:r>
      <w:hyperlink r:id="rId9" w:history="1">
        <w:r w:rsidRPr="009F4787">
          <w:t>R</w:t>
        </w:r>
      </w:hyperlink>
      <w:r w:rsidRPr="009F4787">
        <w:t xml:space="preserve">ecuperació i Resiliència (2021/C 58/01), a la </w:t>
      </w:r>
      <w:hyperlink r:id="rId10" w:history="1">
        <w:r w:rsidRPr="009F4787">
          <w:t xml:space="preserve">Proposta de Decisió d’execució del Consell </w:t>
        </w:r>
      </w:hyperlink>
      <w:hyperlink r:id="rId11" w:history="1">
        <w:r w:rsidRPr="009F4787">
          <w:t>r</w:t>
        </w:r>
      </w:hyperlink>
      <w:r w:rsidRPr="009F4787">
        <w:t xml:space="preserve">elativa a l’aprovació de l’avaluació del pla de recuperació i resiliència d’Espanya i al seu </w:t>
      </w:r>
      <w:hyperlink r:id="rId12" w:history="1">
        <w:r w:rsidRPr="009F4787">
          <w:t>annex</w:t>
        </w:r>
      </w:hyperlink>
      <w:r w:rsidRPr="009F4787">
        <w:t>.</w:t>
      </w:r>
    </w:p>
    <w:p w14:paraId="2D4841DA" w14:textId="77777777" w:rsidR="00421272" w:rsidRDefault="00421272" w:rsidP="00421272">
      <w:pPr>
        <w:jc w:val="both"/>
        <w:rPr>
          <w:rFonts w:ascii="Arial" w:hAnsi="Arial" w:cs="Arial"/>
          <w:bCs/>
          <w:sz w:val="20"/>
          <w:szCs w:val="20"/>
        </w:rPr>
      </w:pPr>
    </w:p>
    <w:p w14:paraId="48132375" w14:textId="77777777" w:rsidR="00421272" w:rsidRPr="009F4787" w:rsidRDefault="00421272" w:rsidP="00421272">
      <w:pPr>
        <w:jc w:val="both"/>
      </w:pPr>
      <w:r w:rsidRPr="009F4787">
        <w:t>e) Les activitats que es desenvolupin no causaran efectes directes sobre el medi ambient, ni efectes indirectes primaris en tot el seu cicle de vida, entenent com a tals els que es puguin materialitzar una vegada realitzada l’activitat.</w:t>
      </w:r>
    </w:p>
    <w:p w14:paraId="2144227D" w14:textId="77777777" w:rsidR="00421272" w:rsidRDefault="00421272" w:rsidP="00421272">
      <w:pPr>
        <w:jc w:val="both"/>
      </w:pPr>
      <w:r>
        <w:rPr>
          <w:rFonts w:ascii="Arial" w:hAnsi="Arial" w:cs="Arial"/>
          <w:bCs/>
          <w:sz w:val="20"/>
          <w:szCs w:val="20"/>
        </w:rPr>
        <w:br/>
      </w:r>
      <w:r w:rsidRPr="009F4787">
        <w:t>Es té coneixement que l’incompliment d’algun dels requisits que estableix aquesta</w:t>
      </w:r>
      <w:r w:rsidRPr="009F4787">
        <w:br/>
        <w:t>declaració dona lloc a l’obligació de retornar les quantitats percebudes i els interessos de demora corresponents.</w:t>
      </w:r>
    </w:p>
    <w:p w14:paraId="3FA2B96B" w14:textId="77777777" w:rsidR="00191413" w:rsidRDefault="00191413" w:rsidP="00421272">
      <w:pPr>
        <w:jc w:val="both"/>
      </w:pPr>
    </w:p>
    <w:p w14:paraId="7DA4F139" w14:textId="029E23FF" w:rsidR="00D73BE2" w:rsidRDefault="00D73BE2" w:rsidP="00D73BE2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 xml:space="preserve">A Cerdanyola del Vallés en </w:t>
      </w:r>
      <w:r w:rsidRPr="008B5F9D">
        <w:rPr>
          <w:b/>
          <w:bCs/>
          <w:i/>
        </w:rPr>
        <w:t xml:space="preserve">data </w:t>
      </w:r>
      <w:r w:rsidR="00191413" w:rsidRPr="008B5F9D">
        <w:rPr>
          <w:b/>
          <w:bCs/>
          <w:i/>
        </w:rPr>
        <w:t>0</w:t>
      </w:r>
      <w:r w:rsidR="008B5F9D" w:rsidRPr="008B5F9D">
        <w:rPr>
          <w:b/>
          <w:bCs/>
          <w:i/>
        </w:rPr>
        <w:t>9</w:t>
      </w:r>
      <w:r w:rsidR="00191413" w:rsidRPr="008B5F9D">
        <w:rPr>
          <w:b/>
          <w:bCs/>
          <w:i/>
        </w:rPr>
        <w:t xml:space="preserve"> </w:t>
      </w:r>
      <w:r w:rsidR="008B5F9D" w:rsidRPr="008B5F9D">
        <w:rPr>
          <w:b/>
          <w:bCs/>
          <w:i/>
        </w:rPr>
        <w:t>d’octubre</w:t>
      </w:r>
      <w:r w:rsidR="008F531C" w:rsidRPr="008B5F9D">
        <w:rPr>
          <w:b/>
          <w:bCs/>
          <w:i/>
        </w:rPr>
        <w:t xml:space="preserve"> </w:t>
      </w:r>
      <w:r w:rsidR="00191413" w:rsidRPr="008B5F9D">
        <w:rPr>
          <w:b/>
          <w:bCs/>
          <w:i/>
        </w:rPr>
        <w:t>de 202</w:t>
      </w:r>
      <w:r w:rsidR="008F531C" w:rsidRPr="008B5F9D">
        <w:rPr>
          <w:b/>
          <w:bCs/>
          <w:i/>
        </w:rPr>
        <w:t>5</w:t>
      </w:r>
      <w:r w:rsidR="00191413" w:rsidRPr="008B5F9D">
        <w:rPr>
          <w:b/>
          <w:bCs/>
          <w:i/>
        </w:rPr>
        <w:t>.</w:t>
      </w:r>
      <w:r w:rsidR="00191413">
        <w:rPr>
          <w:b/>
          <w:bCs/>
          <w:i/>
        </w:rPr>
        <w:t xml:space="preserve"> </w:t>
      </w:r>
      <w:r>
        <w:rPr>
          <w:b/>
          <w:bCs/>
          <w:i/>
        </w:rPr>
        <w:t xml:space="preserve"> </w:t>
      </w:r>
    </w:p>
    <w:p w14:paraId="3BC718E2" w14:textId="77777777" w:rsidR="00D73BE2" w:rsidRDefault="00D73BE2" w:rsidP="00D73BE2">
      <w:pPr>
        <w:spacing w:after="240"/>
        <w:jc w:val="both"/>
        <w:rPr>
          <w:b/>
          <w:bCs/>
          <w:i/>
        </w:rPr>
      </w:pPr>
    </w:p>
    <w:p w14:paraId="601275A2" w14:textId="77777777" w:rsidR="00D73BE2" w:rsidRDefault="00D73BE2" w:rsidP="00D73BE2">
      <w:pPr>
        <w:spacing w:after="240"/>
        <w:jc w:val="both"/>
        <w:rPr>
          <w:b/>
          <w:bCs/>
          <w:i/>
        </w:rPr>
      </w:pPr>
    </w:p>
    <w:p w14:paraId="25D3392F" w14:textId="77777777" w:rsidR="00330A21" w:rsidRDefault="00330A21" w:rsidP="00330A21">
      <w:pPr>
        <w:spacing w:after="240"/>
        <w:jc w:val="both"/>
        <w:rPr>
          <w:b/>
          <w:bCs/>
        </w:rPr>
      </w:pPr>
      <w:r w:rsidRPr="008B5F9D">
        <w:rPr>
          <w:b/>
          <w:bCs/>
        </w:rPr>
        <w:t>Nom i Cognoms</w:t>
      </w:r>
      <w:r>
        <w:rPr>
          <w:b/>
          <w:bCs/>
        </w:rPr>
        <w:t xml:space="preserve"> </w:t>
      </w:r>
    </w:p>
    <w:p w14:paraId="3F37B865" w14:textId="53550FD8" w:rsidR="00D73BE2" w:rsidRDefault="00D73BE2" w:rsidP="00D73BE2">
      <w:pPr>
        <w:spacing w:after="240"/>
        <w:jc w:val="both"/>
        <w:rPr>
          <w:b/>
          <w:bCs/>
        </w:rPr>
      </w:pPr>
    </w:p>
    <w:p w14:paraId="5EDB6B96" w14:textId="77777777" w:rsidR="00EA7E25" w:rsidRDefault="00EA7E25"/>
    <w:sectPr w:rsidR="00EA7E25" w:rsidSect="0014431F">
      <w:headerReference w:type="default" r:id="rId13"/>
      <w:footerReference w:type="default" r:id="rId14"/>
      <w:pgSz w:w="11906" w:h="16838"/>
      <w:pgMar w:top="209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F141" w14:textId="77777777" w:rsidR="00897517" w:rsidRDefault="00897517" w:rsidP="00421272">
      <w:pPr>
        <w:spacing w:after="0" w:line="240" w:lineRule="auto"/>
      </w:pPr>
      <w:r>
        <w:separator/>
      </w:r>
    </w:p>
  </w:endnote>
  <w:endnote w:type="continuationSeparator" w:id="0">
    <w:p w14:paraId="04ABDE0F" w14:textId="77777777" w:rsidR="00897517" w:rsidRDefault="00897517" w:rsidP="004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7062" w14:textId="77777777" w:rsidR="00B626C7" w:rsidRPr="00794CBB" w:rsidRDefault="00B626C7" w:rsidP="00B626C7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>
      <w:tab/>
    </w: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4B4B4A73" w14:textId="77777777" w:rsidR="00B626C7" w:rsidRDefault="00B626C7" w:rsidP="00B626C7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2273F885" w14:textId="77777777" w:rsidR="00B626C7" w:rsidRDefault="00B626C7" w:rsidP="00B626C7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5611B884" w14:textId="77777777" w:rsidR="00B626C7" w:rsidRDefault="00B626C7" w:rsidP="00B626C7">
    <w:pPr>
      <w:pStyle w:val="Peu"/>
      <w:ind w:left="5954"/>
    </w:pPr>
    <w:r w:rsidRPr="00794CBB">
      <w:rPr>
        <w:rFonts w:ascii="Myriad Pro" w:hAnsi="Myriad Pro"/>
        <w:sz w:val="20"/>
      </w:rPr>
      <w:t>www.icp.cat</w:t>
    </w:r>
  </w:p>
  <w:p w14:paraId="60E1CF5B" w14:textId="7ECD2422" w:rsidR="00421272" w:rsidRDefault="0042127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A0BD" w14:textId="77777777" w:rsidR="00897517" w:rsidRDefault="00897517" w:rsidP="00421272">
      <w:pPr>
        <w:spacing w:after="0" w:line="240" w:lineRule="auto"/>
      </w:pPr>
      <w:r>
        <w:separator/>
      </w:r>
    </w:p>
  </w:footnote>
  <w:footnote w:type="continuationSeparator" w:id="0">
    <w:p w14:paraId="3A8578FF" w14:textId="77777777" w:rsidR="00897517" w:rsidRDefault="00897517" w:rsidP="004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35C7" w14:textId="5612B6E3" w:rsidR="007E240A" w:rsidRDefault="00820668">
    <w:pPr>
      <w:pStyle w:val="Capalera"/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6843BC0" wp14:editId="64100EFD">
          <wp:simplePos x="0" y="0"/>
          <wp:positionH relativeFrom="margin">
            <wp:align>left</wp:align>
          </wp:positionH>
          <wp:positionV relativeFrom="paragraph">
            <wp:posOffset>22860</wp:posOffset>
          </wp:positionV>
          <wp:extent cx="1821180" cy="617220"/>
          <wp:effectExtent l="0" t="0" r="762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C23">
      <w:rPr>
        <w:noProof/>
      </w:rPr>
      <w:drawing>
        <wp:inline distT="0" distB="0" distL="0" distR="0" wp14:anchorId="7418E19E" wp14:editId="47CD6B6E">
          <wp:extent cx="3381375" cy="739140"/>
          <wp:effectExtent l="0" t="0" r="9525" b="3810"/>
          <wp:docPr id="540035611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71676" cy="758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8B"/>
    <w:multiLevelType w:val="hybridMultilevel"/>
    <w:tmpl w:val="8A4860E8"/>
    <w:lvl w:ilvl="0" w:tplc="DECCCD5A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81FA5"/>
    <w:multiLevelType w:val="hybridMultilevel"/>
    <w:tmpl w:val="7576D5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368">
    <w:abstractNumId w:val="0"/>
  </w:num>
  <w:num w:numId="2" w16cid:durableId="35589159">
    <w:abstractNumId w:val="2"/>
  </w:num>
  <w:num w:numId="3" w16cid:durableId="160637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2"/>
    <w:rsid w:val="00027D4B"/>
    <w:rsid w:val="000D6696"/>
    <w:rsid w:val="00110372"/>
    <w:rsid w:val="0014431F"/>
    <w:rsid w:val="00150A8E"/>
    <w:rsid w:val="00191413"/>
    <w:rsid w:val="001A2543"/>
    <w:rsid w:val="001D1E5A"/>
    <w:rsid w:val="00202389"/>
    <w:rsid w:val="002947FF"/>
    <w:rsid w:val="002A0BAA"/>
    <w:rsid w:val="002A33B9"/>
    <w:rsid w:val="002C01F6"/>
    <w:rsid w:val="002D065E"/>
    <w:rsid w:val="002E7A49"/>
    <w:rsid w:val="00307A4C"/>
    <w:rsid w:val="00330A21"/>
    <w:rsid w:val="003B460D"/>
    <w:rsid w:val="00421272"/>
    <w:rsid w:val="00422F77"/>
    <w:rsid w:val="00472803"/>
    <w:rsid w:val="004A142F"/>
    <w:rsid w:val="004B3B07"/>
    <w:rsid w:val="004D01E4"/>
    <w:rsid w:val="00506F29"/>
    <w:rsid w:val="0054325B"/>
    <w:rsid w:val="005B6A85"/>
    <w:rsid w:val="005E2DAE"/>
    <w:rsid w:val="006245A9"/>
    <w:rsid w:val="00675422"/>
    <w:rsid w:val="0068457D"/>
    <w:rsid w:val="006E4695"/>
    <w:rsid w:val="0073616E"/>
    <w:rsid w:val="007509E7"/>
    <w:rsid w:val="00770820"/>
    <w:rsid w:val="00772E26"/>
    <w:rsid w:val="007740DA"/>
    <w:rsid w:val="007748AB"/>
    <w:rsid w:val="007B4861"/>
    <w:rsid w:val="007E11C2"/>
    <w:rsid w:val="007E240A"/>
    <w:rsid w:val="00804343"/>
    <w:rsid w:val="00820668"/>
    <w:rsid w:val="00863EA1"/>
    <w:rsid w:val="00897517"/>
    <w:rsid w:val="008B5F9D"/>
    <w:rsid w:val="008D4E23"/>
    <w:rsid w:val="008D5A59"/>
    <w:rsid w:val="008F0603"/>
    <w:rsid w:val="008F531C"/>
    <w:rsid w:val="009549C0"/>
    <w:rsid w:val="00954A34"/>
    <w:rsid w:val="00B20693"/>
    <w:rsid w:val="00B626C7"/>
    <w:rsid w:val="00B72EB4"/>
    <w:rsid w:val="00B824F7"/>
    <w:rsid w:val="00BA3132"/>
    <w:rsid w:val="00BE5C0E"/>
    <w:rsid w:val="00C0303F"/>
    <w:rsid w:val="00C3579B"/>
    <w:rsid w:val="00C65A2B"/>
    <w:rsid w:val="00D7114D"/>
    <w:rsid w:val="00D73BE2"/>
    <w:rsid w:val="00DD04B5"/>
    <w:rsid w:val="00E238A3"/>
    <w:rsid w:val="00E24730"/>
    <w:rsid w:val="00E663F0"/>
    <w:rsid w:val="00EA7E25"/>
    <w:rsid w:val="00EE1C2D"/>
    <w:rsid w:val="00F06BDA"/>
    <w:rsid w:val="00F4692D"/>
    <w:rsid w:val="00F54215"/>
    <w:rsid w:val="00F55A98"/>
    <w:rsid w:val="00F67CA1"/>
    <w:rsid w:val="00F77B0A"/>
    <w:rsid w:val="00FB18E2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0572"/>
  <w15:chartTrackingRefBased/>
  <w15:docId w15:val="{7707F114-5572-4FFE-B11E-75A52FB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7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2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272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14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ulaambquadrcula">
    <w:name w:val="Table Grid"/>
    <w:basedOn w:val="Taulanormal"/>
    <w:uiPriority w:val="59"/>
    <w:rsid w:val="00F5421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D04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D04B5"/>
    <w:rPr>
      <w:rFonts w:ascii="Consolas" w:hAnsi="Consolas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doc.php?id=DOUE-Z-2021-70014" TargetMode="External"/><Relationship Id="rId12" Type="http://schemas.openxmlformats.org/officeDocument/2006/relationships/hyperlink" Target="https://ec.europa.eu/info/sites/default/files/com_322_1_annex_e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sites/default/files/com_322_1_e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Vincent</dc:creator>
  <cp:keywords/>
  <dc:description/>
  <cp:lastModifiedBy>Mónica Vincent</cp:lastModifiedBy>
  <cp:revision>3</cp:revision>
  <cp:lastPrinted>2024-08-12T12:38:00Z</cp:lastPrinted>
  <dcterms:created xsi:type="dcterms:W3CDTF">2025-10-10T14:40:00Z</dcterms:created>
  <dcterms:modified xsi:type="dcterms:W3CDTF">2025-10-10T14:46:00Z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2025-02-04T10:40:12Z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89f1799d-bc2e-4f8c-b096-a1ad3623a70a</vt:lpwstr>
  </property>
  <property fmtid="{D5CDD505-2E9C-101B-9397-08002B2CF9AE}" pid="8" name="MSIP_Label_defa4170-0d19-0005-0004-bc88714345d2_ContentBits">
    <vt:lpwstr>0</vt:lpwstr>
  </property>
</Properties>
</file>